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EB7E42" w14:textId="77777777" w:rsidR="00E70812" w:rsidRDefault="00870D6F">
      <w:pPr>
        <w:spacing w:after="0" w:line="276" w:lineRule="auto"/>
        <w:jc w:val="center"/>
        <w:rPr>
          <w:b/>
          <w:bCs/>
          <w:sz w:val="36"/>
          <w:szCs w:val="36"/>
        </w:rPr>
      </w:pPr>
      <w:r>
        <w:rPr>
          <w:rFonts w:eastAsia="Calibri" w:cs="Calibri"/>
          <w:b/>
          <w:bCs/>
          <w:color w:val="000000"/>
          <w:sz w:val="36"/>
          <w:szCs w:val="36"/>
          <w:u w:color="FFFFFF"/>
          <w:lang w:val="en-GB"/>
        </w:rPr>
        <w:t xml:space="preserve">Partial </w:t>
      </w:r>
      <w:r>
        <w:rPr>
          <w:rFonts w:eastAsia="Calibri" w:cs="Calibri"/>
          <w:b/>
          <w:bCs/>
          <w:color w:val="000000"/>
          <w:sz w:val="36"/>
          <w:szCs w:val="36"/>
          <w:u w:color="FFFFFF"/>
          <w:lang w:val="en-GB"/>
        </w:rPr>
        <w:t>unemployment benefits</w:t>
      </w:r>
      <w:r>
        <w:rPr>
          <w:rFonts w:eastAsia="Calibri" w:cs="Calibri"/>
          <w:b/>
          <w:bCs/>
          <w:color w:val="000000"/>
          <w:sz w:val="36"/>
          <w:szCs w:val="36"/>
          <w:u w:color="FFFFFF"/>
          <w:lang w:val="en-GB"/>
        </w:rPr>
        <w:t xml:space="preserve"> to compensate for a </w:t>
      </w:r>
      <w:r>
        <w:rPr>
          <w:rFonts w:eastAsia="Calibri" w:cs="Calibri"/>
          <w:b/>
          <w:bCs/>
          <w:color w:val="000000"/>
          <w:sz w:val="36"/>
          <w:szCs w:val="36"/>
          <w:u w:color="FFFFFF"/>
          <w:lang w:val="en-GB"/>
        </w:rPr>
        <w:t>reduction in working time</w:t>
      </w:r>
    </w:p>
    <w:p w14:paraId="0857AC0E" w14:textId="77777777" w:rsidR="00E70812" w:rsidRDefault="00E70812">
      <w:pPr>
        <w:tabs>
          <w:tab w:val="center" w:pos="1365"/>
        </w:tabs>
        <w:spacing w:after="120" w:line="276" w:lineRule="auto"/>
        <w:ind w:left="-11"/>
        <w:jc w:val="both"/>
        <w:rPr>
          <w:sz w:val="24"/>
          <w:szCs w:val="24"/>
        </w:rPr>
      </w:pPr>
    </w:p>
    <w:p w14:paraId="26705527" w14:textId="77777777" w:rsidR="00E70812" w:rsidRDefault="00870D6F">
      <w:pPr>
        <w:tabs>
          <w:tab w:val="center" w:pos="1365"/>
        </w:tabs>
        <w:spacing w:after="120" w:line="276" w:lineRule="auto"/>
        <w:ind w:left="-11"/>
        <w:jc w:val="both"/>
        <w:rPr>
          <w:rFonts w:ascii="Calibri" w:eastAsia="Calibri" w:hAnsi="Calibri" w:cs="Calibri"/>
          <w:color w:val="000000"/>
          <w:sz w:val="24"/>
          <w:szCs w:val="24"/>
          <w:lang w:eastAsia="is-IS"/>
        </w:rPr>
      </w:pPr>
      <w:r>
        <w:rPr>
          <w:rFonts w:eastAsia="Calibri" w:cs="Calibri"/>
          <w:color w:val="000000"/>
          <w:sz w:val="24"/>
          <w:szCs w:val="24"/>
          <w:u w:color="FFFFFF"/>
          <w:lang w:val="en-GB" w:eastAsia="is-IS"/>
        </w:rPr>
        <w:t xml:space="preserve">The aim of the measure is to ensure, to the </w:t>
      </w:r>
      <w:r>
        <w:rPr>
          <w:rFonts w:eastAsia="Calibri" w:cs="Calibri"/>
          <w:color w:val="000000"/>
          <w:sz w:val="24"/>
          <w:szCs w:val="24"/>
          <w:u w:color="FFFFFF"/>
          <w:lang w:val="en-GB" w:eastAsia="is-IS"/>
        </w:rPr>
        <w:t>extent possible, that firms keep workers on their payrolls, rather than dismissing them. The maintenance of employment relations is of value to both workers and businesses. It is important to protect workers against the consequences of a temporary contract</w:t>
      </w:r>
      <w:r>
        <w:rPr>
          <w:rFonts w:eastAsia="Calibri" w:cs="Calibri"/>
          <w:color w:val="000000"/>
          <w:sz w:val="24"/>
          <w:szCs w:val="24"/>
          <w:u w:color="FFFFFF"/>
          <w:lang w:val="en-GB" w:eastAsia="is-IS"/>
        </w:rPr>
        <w:t>ion in the economy so as to minimise the negative financial and social effects suffered by each individual.</w:t>
      </w:r>
    </w:p>
    <w:p w14:paraId="3E7F7842" w14:textId="2EC978FC" w:rsidR="00E70812" w:rsidRDefault="00870D6F">
      <w:pPr>
        <w:tabs>
          <w:tab w:val="center" w:pos="1365"/>
        </w:tabs>
        <w:spacing w:after="120" w:line="276" w:lineRule="auto"/>
        <w:ind w:left="-11"/>
        <w:jc w:val="both"/>
        <w:rPr>
          <w:rFonts w:ascii="Calibri" w:eastAsia="Calibri" w:hAnsi="Calibri" w:cs="Calibri"/>
          <w:color w:val="000000"/>
          <w:sz w:val="24"/>
          <w:szCs w:val="24"/>
          <w:lang w:eastAsia="is-IS"/>
        </w:rPr>
      </w:pPr>
      <w:r>
        <w:rPr>
          <w:rFonts w:eastAsia="Calibri" w:cs="Calibri"/>
          <w:color w:val="000000"/>
          <w:sz w:val="24"/>
          <w:szCs w:val="24"/>
          <w:u w:color="FFFFFF"/>
          <w:lang w:val="en-GB" w:eastAsia="is-IS"/>
        </w:rPr>
        <w:t>A business may ask its employees to agree to a reduction in working time with an eq</w:t>
      </w:r>
      <w:r>
        <w:rPr>
          <w:rFonts w:eastAsia="Calibri" w:cs="Calibri"/>
          <w:color w:val="000000"/>
          <w:sz w:val="24"/>
          <w:szCs w:val="24"/>
          <w:u w:color="FFFFFF"/>
          <w:lang w:val="en-GB" w:eastAsia="is-IS"/>
        </w:rPr>
        <w:t>ual reduction in pay only on the condition that it has been f</w:t>
      </w:r>
      <w:r w:rsidR="00C31CCF">
        <w:rPr>
          <w:rFonts w:eastAsia="Calibri" w:cs="Calibri"/>
          <w:color w:val="000000"/>
          <w:sz w:val="24"/>
          <w:szCs w:val="24"/>
          <w:u w:color="FFFFFF"/>
          <w:lang w:val="en-GB" w:eastAsia="is-IS"/>
        </w:rPr>
        <w:t>o</w:t>
      </w:r>
      <w:r>
        <w:rPr>
          <w:rFonts w:eastAsia="Calibri" w:cs="Calibri"/>
          <w:color w:val="000000"/>
          <w:sz w:val="24"/>
          <w:szCs w:val="24"/>
          <w:u w:color="FFFFFF"/>
          <w:lang w:val="en-GB" w:eastAsia="is-IS"/>
        </w:rPr>
        <w:t>rced to reduce its operations because of the current unusual situation.</w:t>
      </w:r>
    </w:p>
    <w:p w14:paraId="3B355391" w14:textId="79C9E65B" w:rsidR="00E70812" w:rsidRDefault="00870D6F">
      <w:pPr>
        <w:tabs>
          <w:tab w:val="center" w:pos="1365"/>
        </w:tabs>
        <w:spacing w:after="120" w:line="276" w:lineRule="auto"/>
        <w:ind w:left="-11"/>
        <w:jc w:val="both"/>
        <w:rPr>
          <w:rFonts w:ascii="Calibri" w:eastAsia="Calibri" w:hAnsi="Calibri" w:cs="Calibri"/>
          <w:color w:val="000000"/>
          <w:sz w:val="24"/>
          <w:szCs w:val="24"/>
          <w:lang w:eastAsia="is-IS"/>
        </w:rPr>
      </w:pPr>
      <w:r>
        <w:rPr>
          <w:rFonts w:eastAsia="Calibri" w:cs="Calibri"/>
          <w:color w:val="000000"/>
          <w:sz w:val="24"/>
          <w:szCs w:val="24"/>
          <w:u w:color="FFFFFF"/>
          <w:lang w:val="en-GB" w:eastAsia="is-IS"/>
        </w:rPr>
        <w:t>A reduction in working time with reduction in pay can onl</w:t>
      </w:r>
      <w:r>
        <w:rPr>
          <w:rFonts w:eastAsia="Calibri" w:cs="Calibri"/>
          <w:color w:val="000000"/>
          <w:sz w:val="24"/>
          <w:szCs w:val="24"/>
          <w:u w:color="FFFFFF"/>
          <w:lang w:val="en-GB" w:eastAsia="is-IS"/>
        </w:rPr>
        <w:t xml:space="preserve">y take place on the basis of an </w:t>
      </w:r>
      <w:r w:rsidRPr="00C31CCF">
        <w:rPr>
          <w:rFonts w:eastAsia="Calibri" w:cs="Calibri"/>
          <w:color w:val="000000"/>
          <w:sz w:val="24"/>
          <w:szCs w:val="24"/>
          <w:lang w:val="en-GB" w:eastAsia="is-IS"/>
        </w:rPr>
        <w:t>agree</w:t>
      </w:r>
      <w:r w:rsidRPr="00C31CCF">
        <w:rPr>
          <w:rFonts w:eastAsia="Calibri" w:cs="Calibri"/>
          <w:color w:val="000000"/>
          <w:sz w:val="24"/>
          <w:szCs w:val="24"/>
          <w:lang w:val="en-GB" w:eastAsia="is-IS"/>
        </w:rPr>
        <w:t>m</w:t>
      </w:r>
      <w:r w:rsidRPr="00C31CCF">
        <w:rPr>
          <w:rFonts w:eastAsia="Calibri" w:cs="Calibri"/>
          <w:color w:val="000000"/>
          <w:sz w:val="24"/>
          <w:szCs w:val="24"/>
          <w:lang w:val="en-GB" w:eastAsia="is-IS"/>
        </w:rPr>
        <w:t>ent</w:t>
      </w:r>
      <w:r>
        <w:rPr>
          <w:rFonts w:eastAsia="Calibri" w:cs="Calibri"/>
          <w:color w:val="000000"/>
          <w:sz w:val="24"/>
          <w:szCs w:val="24"/>
          <w:u w:color="FFFFFF"/>
          <w:lang w:val="en-GB" w:eastAsia="is-IS"/>
        </w:rPr>
        <w:t xml:space="preserve"> (see link below this pdf on the website</w:t>
      </w:r>
      <w:bookmarkStart w:id="0" w:name="_GoBack"/>
      <w:bookmarkEnd w:id="0"/>
      <w:r>
        <w:rPr>
          <w:rFonts w:eastAsia="Calibri" w:cs="Calibri"/>
          <w:color w:val="000000"/>
          <w:sz w:val="24"/>
          <w:szCs w:val="24"/>
          <w:u w:color="FFFFFF"/>
          <w:lang w:val="en-GB" w:eastAsia="is-IS"/>
        </w:rPr>
        <w:t xml:space="preserve">) </w:t>
      </w:r>
      <w:r>
        <w:rPr>
          <w:rFonts w:eastAsia="Calibri" w:cs="Calibri"/>
          <w:color w:val="000000"/>
          <w:sz w:val="24"/>
          <w:szCs w:val="24"/>
          <w:u w:color="FFFFFF"/>
          <w:lang w:val="en-GB" w:eastAsia="is-IS"/>
        </w:rPr>
        <w:t xml:space="preserve">concluded between the employer and the employee. </w:t>
      </w:r>
    </w:p>
    <w:p w14:paraId="07D3C87B" w14:textId="77777777" w:rsidR="00E70812" w:rsidRDefault="00E70812">
      <w:pPr>
        <w:tabs>
          <w:tab w:val="center" w:pos="1365"/>
        </w:tabs>
        <w:spacing w:after="120" w:line="276" w:lineRule="auto"/>
        <w:ind w:left="-11"/>
        <w:jc w:val="both"/>
        <w:rPr>
          <w:sz w:val="24"/>
          <w:szCs w:val="24"/>
        </w:rPr>
      </w:pPr>
    </w:p>
    <w:p w14:paraId="62BED240" w14:textId="77777777" w:rsidR="00E70812" w:rsidRDefault="00870D6F">
      <w:pPr>
        <w:rPr>
          <w:b/>
          <w:bCs/>
          <w:sz w:val="24"/>
          <w:szCs w:val="24"/>
        </w:rPr>
      </w:pPr>
      <w:r>
        <w:rPr>
          <w:rFonts w:eastAsia="Calibri" w:cs="Calibri"/>
          <w:b/>
          <w:bCs/>
          <w:color w:val="000000"/>
          <w:sz w:val="24"/>
          <w:szCs w:val="24"/>
          <w:u w:color="FFFFFF"/>
          <w:lang w:val="en-GB"/>
        </w:rPr>
        <w:t>Main features of the legislati</w:t>
      </w:r>
      <w:r>
        <w:rPr>
          <w:rFonts w:eastAsia="Calibri" w:cs="Calibri"/>
          <w:b/>
          <w:bCs/>
          <w:color w:val="000000"/>
          <w:sz w:val="24"/>
          <w:szCs w:val="24"/>
          <w:u w:color="FFFFFF"/>
          <w:lang w:val="en-GB"/>
        </w:rPr>
        <w:t>ve provisions providing for the payment of unemployment benefits in cases of reduced working time:</w:t>
      </w:r>
    </w:p>
    <w:p w14:paraId="4D94CA99" w14:textId="77777777" w:rsidR="00E70812" w:rsidRDefault="00870D6F">
      <w:pPr>
        <w:pStyle w:val="ListParagraph"/>
        <w:numPr>
          <w:ilvl w:val="0"/>
          <w:numId w:val="1"/>
        </w:numPr>
        <w:ind w:left="284" w:hanging="284"/>
        <w:rPr>
          <w:sz w:val="24"/>
          <w:szCs w:val="24"/>
        </w:rPr>
      </w:pPr>
      <w:r>
        <w:rPr>
          <w:rFonts w:eastAsia="Calibri" w:cs="Calibri"/>
          <w:color w:val="000000"/>
          <w:sz w:val="24"/>
          <w:szCs w:val="24"/>
          <w:u w:color="FFFFFF"/>
          <w:lang w:val="en-GB"/>
        </w:rPr>
        <w:t xml:space="preserve">Any decision to implement reduced working time for reduced pay must be based on an </w:t>
      </w:r>
      <w:r>
        <w:rPr>
          <w:rFonts w:eastAsia="Calibri" w:cs="Calibri"/>
          <w:b/>
          <w:bCs/>
          <w:color w:val="000000"/>
          <w:sz w:val="24"/>
          <w:szCs w:val="24"/>
          <w:u w:color="FFFFFF"/>
          <w:lang w:val="en-GB"/>
        </w:rPr>
        <w:t>agreement concluded between the firm and each individual</w:t>
      </w:r>
      <w:r>
        <w:rPr>
          <w:rFonts w:eastAsia="Calibri" w:cs="Calibri"/>
          <w:color w:val="000000"/>
          <w:sz w:val="24"/>
          <w:szCs w:val="24"/>
          <w:u w:color="FFFFFF"/>
          <w:lang w:val="en-GB"/>
        </w:rPr>
        <w:t xml:space="preserve"> and stipulating the proportion by which working time is reduced and the period</w:t>
      </w:r>
      <w:r>
        <w:rPr>
          <w:rFonts w:eastAsia="Calibri" w:cs="Calibri"/>
          <w:color w:val="000000"/>
          <w:sz w:val="24"/>
          <w:szCs w:val="24"/>
          <w:u w:color="FFFFFF"/>
          <w:lang w:val="en-GB"/>
        </w:rPr>
        <w:t xml:space="preserve"> during which the reduction will apply.</w:t>
      </w:r>
    </w:p>
    <w:p w14:paraId="602D3841" w14:textId="77777777" w:rsidR="00E70812" w:rsidRDefault="00870D6F">
      <w:pPr>
        <w:pStyle w:val="ListParagraph"/>
        <w:numPr>
          <w:ilvl w:val="0"/>
          <w:numId w:val="1"/>
        </w:numPr>
        <w:ind w:left="284" w:hanging="284"/>
        <w:rPr>
          <w:sz w:val="24"/>
          <w:szCs w:val="24"/>
        </w:rPr>
      </w:pPr>
      <w:r>
        <w:rPr>
          <w:rFonts w:eastAsia="Calibri" w:cs="Calibri"/>
          <w:color w:val="000000"/>
          <w:sz w:val="24"/>
          <w:szCs w:val="24"/>
          <w:u w:color="FFFFFF"/>
          <w:lang w:val="en-GB"/>
        </w:rPr>
        <w:t xml:space="preserve">The reduction in hours worked must be </w:t>
      </w:r>
      <w:r>
        <w:rPr>
          <w:rFonts w:eastAsia="Calibri" w:cs="Calibri"/>
          <w:b/>
          <w:bCs/>
          <w:color w:val="000000"/>
          <w:sz w:val="24"/>
          <w:szCs w:val="24"/>
          <w:u w:color="FFFFFF"/>
          <w:lang w:val="en-GB"/>
        </w:rPr>
        <w:t>at least 20 percentage points</w:t>
      </w:r>
      <w:r>
        <w:rPr>
          <w:rFonts w:eastAsia="Calibri" w:cs="Calibri"/>
          <w:color w:val="000000"/>
          <w:sz w:val="24"/>
          <w:szCs w:val="24"/>
          <w:u w:color="FFFFFF"/>
          <w:lang w:val="en-GB"/>
        </w:rPr>
        <w:t>.</w:t>
      </w:r>
    </w:p>
    <w:p w14:paraId="41D40C4D" w14:textId="77777777" w:rsidR="00E70812" w:rsidRDefault="00870D6F">
      <w:pPr>
        <w:pStyle w:val="ListParagraph"/>
        <w:numPr>
          <w:ilvl w:val="0"/>
          <w:numId w:val="1"/>
        </w:numPr>
        <w:ind w:left="284" w:hanging="284"/>
        <w:rPr>
          <w:sz w:val="24"/>
          <w:szCs w:val="24"/>
        </w:rPr>
      </w:pPr>
      <w:r>
        <w:rPr>
          <w:rFonts w:eastAsia="Calibri" w:cs="Calibri"/>
          <w:color w:val="000000"/>
          <w:sz w:val="24"/>
          <w:szCs w:val="24"/>
          <w:u w:color="FFFFFF"/>
          <w:lang w:val="en-GB"/>
        </w:rPr>
        <w:t xml:space="preserve">The number of hours worked after working time has been reduced must correspond to </w:t>
      </w:r>
      <w:r>
        <w:rPr>
          <w:rFonts w:eastAsia="Calibri" w:cs="Calibri"/>
          <w:b/>
          <w:bCs/>
          <w:color w:val="000000"/>
          <w:sz w:val="24"/>
          <w:szCs w:val="24"/>
          <w:u w:color="FFFFFF"/>
          <w:lang w:val="en-GB"/>
        </w:rPr>
        <w:t>at least 25 per cent of full-time hours.</w:t>
      </w:r>
    </w:p>
    <w:p w14:paraId="7EE8B505" w14:textId="77777777" w:rsidR="00E70812" w:rsidRDefault="00870D6F">
      <w:pPr>
        <w:pStyle w:val="ListParagraph"/>
        <w:numPr>
          <w:ilvl w:val="0"/>
          <w:numId w:val="1"/>
        </w:numPr>
        <w:ind w:left="284" w:hanging="284"/>
        <w:rPr>
          <w:sz w:val="24"/>
          <w:szCs w:val="24"/>
        </w:rPr>
      </w:pPr>
      <w:r>
        <w:rPr>
          <w:rFonts w:eastAsia="Calibri" w:cs="Calibri"/>
          <w:color w:val="000000"/>
          <w:sz w:val="24"/>
          <w:szCs w:val="24"/>
          <w:u w:color="FFFFFF"/>
          <w:lang w:val="en-GB"/>
        </w:rPr>
        <w:t>Partial unemployment benefits are paid out in direct proportion to the reduction in hours worked.</w:t>
      </w:r>
    </w:p>
    <w:p w14:paraId="407572DC" w14:textId="77777777" w:rsidR="00E70812" w:rsidRDefault="00870D6F">
      <w:pPr>
        <w:pStyle w:val="ListParagraph"/>
        <w:numPr>
          <w:ilvl w:val="0"/>
          <w:numId w:val="1"/>
        </w:numPr>
        <w:ind w:left="284" w:hanging="284"/>
        <w:rPr>
          <w:sz w:val="24"/>
          <w:szCs w:val="24"/>
        </w:rPr>
      </w:pPr>
      <w:r>
        <w:rPr>
          <w:rFonts w:eastAsia="Calibri" w:cs="Calibri"/>
          <w:color w:val="000000"/>
          <w:sz w:val="24"/>
          <w:szCs w:val="24"/>
          <w:u w:color="FFFFFF"/>
          <w:lang w:val="en-GB"/>
        </w:rPr>
        <w:t xml:space="preserve">The sum of wages received from the employer and unemployment benefits paid is </w:t>
      </w:r>
      <w:r>
        <w:rPr>
          <w:rFonts w:eastAsia="Calibri" w:cs="Calibri"/>
          <w:b/>
          <w:bCs/>
          <w:color w:val="000000"/>
          <w:sz w:val="24"/>
          <w:szCs w:val="24"/>
          <w:u w:color="FFFFFF"/>
          <w:lang w:val="en-GB"/>
        </w:rPr>
        <w:t>limited to 90 per cent of the pay</w:t>
      </w:r>
      <w:r>
        <w:rPr>
          <w:rFonts w:eastAsia="Calibri" w:cs="Calibri"/>
          <w:color w:val="000000"/>
          <w:sz w:val="24"/>
          <w:szCs w:val="24"/>
          <w:u w:color="FFFFFF"/>
          <w:lang w:val="en-GB"/>
        </w:rPr>
        <w:t xml:space="preserve"> earned prior to the reduction in working time taking effect, and </w:t>
      </w:r>
      <w:r>
        <w:rPr>
          <w:rFonts w:eastAsia="Calibri" w:cs="Calibri"/>
          <w:b/>
          <w:bCs/>
          <w:color w:val="000000"/>
          <w:sz w:val="24"/>
          <w:szCs w:val="24"/>
          <w:u w:color="FFFFFF"/>
          <w:lang w:val="en-GB"/>
        </w:rPr>
        <w:t>may not exceed ISK 700,000</w:t>
      </w:r>
      <w:r>
        <w:rPr>
          <w:rFonts w:eastAsia="Calibri" w:cs="Calibri"/>
          <w:color w:val="000000"/>
          <w:sz w:val="24"/>
          <w:szCs w:val="24"/>
          <w:u w:color="FFFFFF"/>
          <w:lang w:val="en-GB"/>
        </w:rPr>
        <w:t>.</w:t>
      </w:r>
    </w:p>
    <w:p w14:paraId="74C42714" w14:textId="77777777" w:rsidR="00E70812" w:rsidRDefault="00870D6F">
      <w:pPr>
        <w:pStyle w:val="ListParagraph"/>
        <w:numPr>
          <w:ilvl w:val="0"/>
          <w:numId w:val="2"/>
        </w:numPr>
        <w:rPr>
          <w:b/>
          <w:bCs/>
          <w:sz w:val="24"/>
          <w:szCs w:val="24"/>
        </w:rPr>
      </w:pPr>
      <w:r>
        <w:rPr>
          <w:rFonts w:eastAsia="Calibri" w:cs="Calibri"/>
          <w:b/>
          <w:bCs/>
          <w:color w:val="000000"/>
          <w:sz w:val="24"/>
          <w:szCs w:val="24"/>
          <w:u w:color="FFFFFF"/>
          <w:lang w:val="en-GB"/>
        </w:rPr>
        <w:t>Workers whose pay for a full-time position prior to the reduction was ISK 400,000 or less will receive full compensation.</w:t>
      </w:r>
    </w:p>
    <w:p w14:paraId="241C1D35" w14:textId="77777777" w:rsidR="00E70812" w:rsidRDefault="00870D6F">
      <w:pPr>
        <w:pStyle w:val="ListParagraph"/>
        <w:numPr>
          <w:ilvl w:val="0"/>
          <w:numId w:val="2"/>
        </w:numPr>
        <w:rPr>
          <w:b/>
          <w:bCs/>
          <w:sz w:val="24"/>
          <w:szCs w:val="24"/>
        </w:rPr>
      </w:pPr>
      <w:r>
        <w:rPr>
          <w:rFonts w:eastAsia="Calibri" w:cs="Calibri"/>
          <w:b/>
          <w:bCs/>
          <w:color w:val="000000"/>
          <w:sz w:val="24"/>
          <w:szCs w:val="24"/>
          <w:u w:color="FFFFFF"/>
          <w:lang w:val="en-GB"/>
        </w:rPr>
        <w:t>Workers whose pay for a full-time position prior to the reduction was higher than ISK 400,000 are given a guarantee that the sum of wages received from the employer and unemployment benefits paid will not fall below ISK 400,000.</w:t>
      </w:r>
    </w:p>
    <w:p w14:paraId="6599464E" w14:textId="77777777" w:rsidR="00E70812" w:rsidRDefault="00870D6F">
      <w:pPr>
        <w:pStyle w:val="ListParagraph"/>
        <w:numPr>
          <w:ilvl w:val="0"/>
          <w:numId w:val="1"/>
        </w:numPr>
        <w:ind w:left="284" w:hanging="284"/>
        <w:rPr>
          <w:sz w:val="24"/>
          <w:szCs w:val="24"/>
        </w:rPr>
      </w:pPr>
      <w:r>
        <w:rPr>
          <w:rFonts w:eastAsia="Calibri" w:cs="Calibri"/>
          <w:color w:val="000000"/>
          <w:sz w:val="24"/>
          <w:szCs w:val="24"/>
          <w:u w:color="FFFFFF"/>
          <w:lang w:val="en-GB"/>
        </w:rPr>
        <w:t xml:space="preserve">Agreements on reduced working time for reduced pay </w:t>
      </w:r>
      <w:r>
        <w:rPr>
          <w:rFonts w:eastAsia="Calibri" w:cs="Calibri"/>
          <w:b/>
          <w:bCs/>
          <w:color w:val="000000"/>
          <w:sz w:val="24"/>
          <w:szCs w:val="24"/>
          <w:u w:color="FFFFFF"/>
          <w:lang w:val="en-GB"/>
        </w:rPr>
        <w:t>do not affect workers’ rights</w:t>
      </w:r>
      <w:r>
        <w:rPr>
          <w:rFonts w:eastAsia="Calibri" w:cs="Calibri"/>
          <w:color w:val="000000"/>
          <w:sz w:val="24"/>
          <w:szCs w:val="24"/>
          <w:u w:color="FFFFFF"/>
          <w:lang w:val="en-GB"/>
        </w:rPr>
        <w:t xml:space="preserve"> to receive wage-related unemployment benefits if they lose their jobs at a later date.</w:t>
      </w:r>
    </w:p>
    <w:p w14:paraId="442B0630" w14:textId="77777777" w:rsidR="00E70812" w:rsidRDefault="00870D6F">
      <w:pPr>
        <w:pStyle w:val="ListParagraph"/>
        <w:numPr>
          <w:ilvl w:val="0"/>
          <w:numId w:val="1"/>
        </w:numPr>
        <w:rPr>
          <w:sz w:val="24"/>
          <w:szCs w:val="24"/>
        </w:rPr>
      </w:pPr>
      <w:r>
        <w:rPr>
          <w:rFonts w:eastAsia="Calibri" w:cs="Calibri"/>
          <w:color w:val="000000"/>
          <w:sz w:val="24"/>
          <w:szCs w:val="24"/>
          <w:u w:color="FFFFFF"/>
          <w:lang w:val="en-GB"/>
        </w:rPr>
        <w:t>Students at the university level are entitled to receive partial unemployment benefits if they m</w:t>
      </w:r>
      <w:r>
        <w:rPr>
          <w:rFonts w:eastAsia="Calibri" w:cs="Calibri"/>
          <w:color w:val="000000"/>
          <w:sz w:val="24"/>
          <w:szCs w:val="24"/>
          <w:u w:color="FFFFFF"/>
          <w:lang w:val="en-GB"/>
        </w:rPr>
        <w:t>eet the conditions laid down in the legislation.</w:t>
      </w:r>
    </w:p>
    <w:p w14:paraId="41992FD6" w14:textId="77777777" w:rsidR="00E70812" w:rsidRDefault="00870D6F">
      <w:pPr>
        <w:pStyle w:val="ListParagraph"/>
        <w:numPr>
          <w:ilvl w:val="0"/>
          <w:numId w:val="1"/>
        </w:numPr>
        <w:ind w:left="284" w:hanging="284"/>
        <w:rPr>
          <w:sz w:val="24"/>
          <w:szCs w:val="24"/>
        </w:rPr>
      </w:pPr>
      <w:r>
        <w:rPr>
          <w:rFonts w:eastAsia="Calibri" w:cs="Calibri"/>
          <w:b/>
          <w:bCs/>
          <w:color w:val="000000"/>
          <w:sz w:val="24"/>
          <w:szCs w:val="24"/>
          <w:u w:color="FFFFFF"/>
          <w:lang w:val="en-GB"/>
        </w:rPr>
        <w:lastRenderedPageBreak/>
        <w:t>Workers’ rights to receive payments from the Wage Guarantee Fund are safeguarded</w:t>
      </w:r>
      <w:r>
        <w:rPr>
          <w:rFonts w:eastAsia="Calibri" w:cs="Calibri"/>
          <w:color w:val="000000"/>
          <w:sz w:val="24"/>
          <w:szCs w:val="24"/>
          <w:u w:color="FFFFFF"/>
          <w:lang w:val="en-GB"/>
        </w:rPr>
        <w:t xml:space="preserve"> in cases where an employer becomes bankrupt.</w:t>
      </w:r>
    </w:p>
    <w:p w14:paraId="2CCCFAC3" w14:textId="77777777" w:rsidR="00E70812" w:rsidRDefault="00870D6F">
      <w:pPr>
        <w:pStyle w:val="ListParagraph"/>
        <w:numPr>
          <w:ilvl w:val="0"/>
          <w:numId w:val="1"/>
        </w:numPr>
        <w:ind w:left="284" w:hanging="284"/>
        <w:rPr>
          <w:sz w:val="24"/>
          <w:szCs w:val="24"/>
        </w:rPr>
      </w:pPr>
      <w:r>
        <w:rPr>
          <w:rFonts w:eastAsia="Calibri" w:cs="Calibri"/>
          <w:b/>
          <w:bCs/>
          <w:color w:val="000000"/>
          <w:sz w:val="24"/>
          <w:szCs w:val="24"/>
          <w:u w:color="FFFFFF"/>
          <w:lang w:val="en-GB"/>
        </w:rPr>
        <w:t>Self-employed persons</w:t>
      </w:r>
      <w:r>
        <w:rPr>
          <w:rFonts w:eastAsia="Calibri" w:cs="Calibri"/>
          <w:color w:val="000000"/>
          <w:sz w:val="24"/>
          <w:szCs w:val="24"/>
          <w:u w:color="FFFFFF"/>
          <w:lang w:val="en-GB"/>
        </w:rPr>
        <w:t xml:space="preserve"> are covered by the legislation.</w:t>
      </w:r>
    </w:p>
    <w:p w14:paraId="4EBCD265" w14:textId="77777777" w:rsidR="00E70812" w:rsidRDefault="00870D6F">
      <w:pPr>
        <w:pStyle w:val="ListParagraph"/>
        <w:numPr>
          <w:ilvl w:val="0"/>
          <w:numId w:val="1"/>
        </w:numPr>
        <w:ind w:left="284" w:hanging="284"/>
        <w:rPr>
          <w:sz w:val="24"/>
          <w:szCs w:val="24"/>
        </w:rPr>
      </w:pPr>
      <w:r>
        <w:rPr>
          <w:rFonts w:eastAsia="Calibri" w:cs="Calibri"/>
          <w:b/>
          <w:bCs/>
          <w:color w:val="000000"/>
          <w:sz w:val="24"/>
          <w:szCs w:val="24"/>
          <w:u w:color="FFFFFF"/>
          <w:lang w:val="en-GB"/>
        </w:rPr>
        <w:t>The legislative provisions outlined above are to remain in force from 15 March to 1 June 2020</w:t>
      </w:r>
      <w:r>
        <w:rPr>
          <w:rFonts w:eastAsia="Calibri" w:cs="Calibri"/>
          <w:color w:val="000000"/>
          <w:sz w:val="24"/>
          <w:szCs w:val="24"/>
          <w:u w:color="FFFFFF"/>
          <w:lang w:val="en-GB"/>
        </w:rPr>
        <w:t>.</w:t>
      </w:r>
    </w:p>
    <w:p w14:paraId="3CE05870" w14:textId="77777777" w:rsidR="00E70812" w:rsidRDefault="00870D6F">
      <w:pPr>
        <w:rPr>
          <w:b/>
          <w:bCs/>
          <w:sz w:val="24"/>
          <w:szCs w:val="24"/>
        </w:rPr>
      </w:pPr>
      <w:r>
        <w:rPr>
          <w:rFonts w:eastAsia="Calibri" w:cs="Calibri"/>
          <w:b/>
          <w:bCs/>
          <w:color w:val="000000"/>
          <w:sz w:val="24"/>
          <w:szCs w:val="24"/>
          <w:u w:color="FFFFFF"/>
          <w:lang w:val="en-GB"/>
        </w:rPr>
        <w:t>A few points of clarification:</w:t>
      </w:r>
    </w:p>
    <w:p w14:paraId="05ADA22C" w14:textId="77777777" w:rsidR="00E70812" w:rsidRDefault="00870D6F">
      <w:pPr>
        <w:pStyle w:val="ListParagraph"/>
        <w:numPr>
          <w:ilvl w:val="0"/>
          <w:numId w:val="3"/>
        </w:numPr>
        <w:ind w:left="284" w:hanging="284"/>
        <w:rPr>
          <w:sz w:val="24"/>
          <w:szCs w:val="24"/>
        </w:rPr>
      </w:pPr>
      <w:r>
        <w:rPr>
          <w:rFonts w:eastAsia="Calibri" w:cs="Calibri"/>
          <w:color w:val="000000"/>
          <w:sz w:val="24"/>
          <w:szCs w:val="24"/>
          <w:u w:color="FFFFFF"/>
          <w:lang w:val="en-GB"/>
        </w:rPr>
        <w:t xml:space="preserve">If a firm requests that its employees agree to a reduction in working time with an attendant reduction in pay without a period of notice, an </w:t>
      </w:r>
      <w:r>
        <w:rPr>
          <w:rFonts w:eastAsia="Calibri" w:cs="Calibri"/>
          <w:color w:val="000000"/>
          <w:sz w:val="24"/>
          <w:szCs w:val="24"/>
          <w:u w:color="FFFFFF"/>
          <w:lang w:val="en-GB"/>
        </w:rPr>
        <w:t>employee may refuse to accept this and may insist that the period of notice be respected.</w:t>
      </w:r>
    </w:p>
    <w:p w14:paraId="71333185" w14:textId="77777777" w:rsidR="00E70812" w:rsidRDefault="00870D6F">
      <w:pPr>
        <w:pStyle w:val="ListParagraph"/>
        <w:numPr>
          <w:ilvl w:val="0"/>
          <w:numId w:val="1"/>
        </w:numPr>
        <w:ind w:left="284" w:hanging="284"/>
        <w:rPr>
          <w:sz w:val="24"/>
          <w:szCs w:val="24"/>
        </w:rPr>
      </w:pPr>
      <w:r>
        <w:rPr>
          <w:rFonts w:eastAsia="Calibri" w:cs="Calibri"/>
          <w:color w:val="000000"/>
          <w:sz w:val="24"/>
          <w:szCs w:val="24"/>
          <w:u w:color="FFFFFF"/>
          <w:lang w:val="en-GB"/>
        </w:rPr>
        <w:t xml:space="preserve">An employer may not require a worker to put in longer hours of work than stipulated in the agreement </w:t>
      </w:r>
      <w:r>
        <w:rPr>
          <w:rFonts w:eastAsia="Calibri" w:cs="Calibri"/>
          <w:color w:val="000000"/>
          <w:sz w:val="24"/>
          <w:szCs w:val="24"/>
          <w:u w:color="FFFFFF"/>
          <w:lang w:val="en-GB"/>
        </w:rPr>
        <w:t>on reduced working time.</w:t>
      </w:r>
    </w:p>
    <w:p w14:paraId="53FFBCB7" w14:textId="77777777" w:rsidR="00E70812" w:rsidRDefault="00870D6F">
      <w:pPr>
        <w:pStyle w:val="ListParagraph"/>
        <w:numPr>
          <w:ilvl w:val="0"/>
          <w:numId w:val="1"/>
        </w:numPr>
        <w:ind w:left="284" w:hanging="284"/>
        <w:rPr>
          <w:sz w:val="24"/>
          <w:szCs w:val="24"/>
        </w:rPr>
      </w:pPr>
      <w:r>
        <w:rPr>
          <w:rFonts w:eastAsia="Calibri" w:cs="Calibri"/>
          <w:color w:val="000000"/>
          <w:sz w:val="24"/>
          <w:szCs w:val="24"/>
          <w:u w:color="FFFFFF"/>
          <w:lang w:val="en-GB"/>
        </w:rPr>
        <w:t>The right to receive unemployment benefits as a compensation for reduced working time applies to all workers, including students at the university level, irrespective</w:t>
      </w:r>
      <w:r>
        <w:rPr>
          <w:rFonts w:eastAsia="Calibri" w:cs="Calibri"/>
          <w:color w:val="000000"/>
          <w:sz w:val="24"/>
          <w:szCs w:val="24"/>
          <w:u w:color="FFFFFF"/>
          <w:lang w:val="en-GB"/>
        </w:rPr>
        <w:t xml:space="preserve"> of their rights to other benefits.</w:t>
      </w:r>
    </w:p>
    <w:p w14:paraId="14F7ACFF" w14:textId="77777777" w:rsidR="00E70812" w:rsidRDefault="00870D6F">
      <w:pPr>
        <w:rPr>
          <w:b/>
          <w:bCs/>
          <w:sz w:val="24"/>
          <w:szCs w:val="24"/>
        </w:rPr>
      </w:pPr>
      <w:r>
        <w:rPr>
          <w:rFonts w:eastAsia="Calibri" w:cs="Calibri"/>
          <w:b/>
          <w:bCs/>
          <w:color w:val="000000"/>
          <w:sz w:val="24"/>
          <w:szCs w:val="24"/>
          <w:u w:color="FFFFFF"/>
          <w:lang w:val="en-GB"/>
        </w:rPr>
        <w:t>How to apply for partial unemployment benefits</w:t>
      </w:r>
    </w:p>
    <w:p w14:paraId="7CB4776B" w14:textId="161054FD" w:rsidR="00E70812" w:rsidRDefault="00870D6F">
      <w:pPr>
        <w:rPr>
          <w:sz w:val="24"/>
          <w:szCs w:val="24"/>
        </w:rPr>
      </w:pPr>
      <w:r>
        <w:rPr>
          <w:rFonts w:eastAsia="Calibri" w:cs="Calibri"/>
          <w:color w:val="000000"/>
          <w:sz w:val="24"/>
          <w:szCs w:val="24"/>
          <w:u w:color="FFFFFF"/>
          <w:lang w:val="en-GB"/>
        </w:rPr>
        <w:t>Workers apply for partial unemployment bene</w:t>
      </w:r>
      <w:r>
        <w:rPr>
          <w:rFonts w:eastAsia="Calibri" w:cs="Calibri"/>
          <w:color w:val="000000"/>
          <w:sz w:val="24"/>
          <w:szCs w:val="24"/>
          <w:u w:color="FFFFFF"/>
          <w:lang w:val="en-GB"/>
        </w:rPr>
        <w:t xml:space="preserve">fits by filling in an electronic form in the </w:t>
      </w:r>
      <w:r>
        <w:rPr>
          <w:rFonts w:eastAsia="Calibri" w:cs="Calibri"/>
          <w:i/>
          <w:iCs/>
          <w:color w:val="000000"/>
          <w:sz w:val="24"/>
          <w:szCs w:val="24"/>
          <w:u w:color="FFFFFF"/>
          <w:lang w:val="en-GB"/>
        </w:rPr>
        <w:t>My pages</w:t>
      </w:r>
      <w:r>
        <w:rPr>
          <w:rFonts w:eastAsia="Calibri" w:cs="Calibri"/>
          <w:color w:val="000000"/>
          <w:sz w:val="24"/>
          <w:szCs w:val="24"/>
          <w:u w:color="FFFFFF"/>
          <w:lang w:val="en-GB"/>
        </w:rPr>
        <w:t xml:space="preserve"> section of the </w:t>
      </w:r>
      <w:hyperlink r:id="rId9" w:history="1">
        <w:r w:rsidRPr="0016086F">
          <w:rPr>
            <w:rStyle w:val="Hyperlink"/>
            <w:rFonts w:eastAsia="Calibri" w:cs="Calibri"/>
            <w:sz w:val="24"/>
            <w:szCs w:val="24"/>
            <w:lang w:val="en-GB"/>
          </w:rPr>
          <w:t>website of the Directorate of Labour</w:t>
        </w:r>
      </w:hyperlink>
      <w:r>
        <w:rPr>
          <w:rFonts w:eastAsia="Calibri" w:cs="Calibri"/>
          <w:color w:val="000000"/>
          <w:sz w:val="24"/>
          <w:szCs w:val="24"/>
          <w:u w:color="FFFFFF"/>
          <w:lang w:val="en-GB"/>
        </w:rPr>
        <w:t>. The employer concerned must also provide certain information on its pages on the Directorate’s website. The application for partial unemployment benefits can be processed as soon as both the worker and the e</w:t>
      </w:r>
      <w:r>
        <w:rPr>
          <w:rFonts w:eastAsia="Calibri" w:cs="Calibri"/>
          <w:color w:val="000000"/>
          <w:sz w:val="24"/>
          <w:szCs w:val="24"/>
          <w:u w:color="FFFFFF"/>
          <w:lang w:val="en-GB"/>
        </w:rPr>
        <w:t>mployer have entered the</w:t>
      </w:r>
      <w:r>
        <w:rPr>
          <w:rFonts w:eastAsia="Calibri" w:cs="Calibri"/>
          <w:color w:val="000000"/>
          <w:sz w:val="24"/>
          <w:szCs w:val="24"/>
          <w:u w:color="FFFFFF"/>
        </w:rPr>
        <w:t xml:space="preserve"> required </w:t>
      </w:r>
      <w:r>
        <w:rPr>
          <w:rFonts w:eastAsia="Calibri" w:cs="Calibri"/>
          <w:color w:val="000000"/>
          <w:sz w:val="24"/>
          <w:szCs w:val="24"/>
          <w:u w:color="FFFFFF"/>
          <w:lang w:val="en-GB"/>
        </w:rPr>
        <w:t>information.</w:t>
      </w:r>
    </w:p>
    <w:p w14:paraId="32563A55" w14:textId="77777777" w:rsidR="00E70812" w:rsidRDefault="00E70812">
      <w:pPr>
        <w:rPr>
          <w:sz w:val="24"/>
          <w:szCs w:val="24"/>
        </w:rPr>
      </w:pPr>
    </w:p>
    <w:p w14:paraId="354020E1" w14:textId="48E9B762" w:rsidR="00E70812" w:rsidRPr="004742A4" w:rsidRDefault="00870D6F">
      <w:pPr>
        <w:rPr>
          <w:b/>
          <w:bCs/>
          <w:sz w:val="24"/>
          <w:szCs w:val="24"/>
        </w:rPr>
      </w:pPr>
      <w:r>
        <w:rPr>
          <w:rFonts w:eastAsia="Calibri" w:cs="Calibri"/>
          <w:b/>
          <w:bCs/>
          <w:color w:val="000000"/>
          <w:sz w:val="24"/>
          <w:szCs w:val="24"/>
          <w:u w:color="FFFFFF"/>
          <w:lang w:val="en-GB"/>
        </w:rPr>
        <w:t xml:space="preserve">For more information: </w:t>
      </w:r>
    </w:p>
    <w:p w14:paraId="783A1780" w14:textId="77777777" w:rsidR="00E70812" w:rsidRDefault="00870D6F">
      <w:pPr>
        <w:rPr>
          <w:sz w:val="24"/>
          <w:szCs w:val="24"/>
        </w:rPr>
      </w:pPr>
      <w:hyperlink r:id="rId10">
        <w:r>
          <w:rPr>
            <w:rFonts w:eastAsia="Calibri" w:cs="Calibri"/>
            <w:color w:val="0563C1"/>
            <w:u w:val="single" w:color="FFFFFF"/>
            <w:lang w:val="en-GB"/>
          </w:rPr>
          <w:t>www.asi.is</w:t>
        </w:r>
      </w:hyperlink>
    </w:p>
    <w:sectPr w:rsidR="00E70812">
      <w:pgSz w:w="11906" w:h="16838"/>
      <w:pgMar w:top="1440" w:right="1440" w:bottom="1843" w:left="1440" w:header="0" w:footer="0" w:gutter="0"/>
      <w:cols w:space="708"/>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20002A87" w:usb1="00000000" w:usb2="00000000"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20002A87" w:usb1="00000000" w:usb2="00000000" w:usb3="00000000" w:csb0="000001FF" w:csb1="00000000"/>
  </w:font>
  <w:font w:name="Liberation Sans">
    <w:altName w:val="Arial"/>
    <w:charset w:val="01"/>
    <w:family w:val="swiss"/>
    <w:pitch w:val="default"/>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20000287" w:usb1="00000000"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2B7F00"/>
    <w:multiLevelType w:val="multilevel"/>
    <w:tmpl w:val="F67C8F6A"/>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510" w:hanging="710"/>
      </w:pPr>
      <w:rPr>
        <w:rFonts w:ascii="Symbol" w:hAnsi="Symbol" w:cs="Symbol"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1BE8536B"/>
    <w:multiLevelType w:val="multilevel"/>
    <w:tmpl w:val="0B8EC8A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2F160ECF"/>
    <w:multiLevelType w:val="multilevel"/>
    <w:tmpl w:val="988E1DB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2FD81D83"/>
    <w:multiLevelType w:val="multilevel"/>
    <w:tmpl w:val="E6503CB4"/>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812"/>
    <w:rsid w:val="0016086F"/>
    <w:rsid w:val="004742A4"/>
    <w:rsid w:val="006F50A0"/>
    <w:rsid w:val="00852F29"/>
    <w:rsid w:val="00870D6F"/>
    <w:rsid w:val="00C31CCF"/>
    <w:rsid w:val="00C4382D"/>
    <w:rsid w:val="00E70812"/>
    <w:rsid w:val="00EF5321"/>
  </w:rsids>
  <m:mathPr>
    <m:mathFont m:val="Cambria Math"/>
    <m:brkBin m:val="before"/>
    <m:brkBinSub m:val="--"/>
    <m:smallFrac m:val="0"/>
    <m:dispDef/>
    <m:lMargin m:val="0"/>
    <m:rMargin m:val="0"/>
    <m:defJc m:val="centerGroup"/>
    <m:wrapIndent m:val="1440"/>
    <m:intLim m:val="subSup"/>
    <m:naryLim m:val="undOvr"/>
  </m:mathPr>
  <w:themeFontLang w:val="is-I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2380F"/>
  <w15:docId w15:val="{E501B71F-A56D-49CE-883F-F6ECA8BA1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is-I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7C4E6B"/>
    <w:rPr>
      <w:rFonts w:ascii="Segoe UI" w:hAnsi="Segoe UI" w:cs="Segoe UI"/>
      <w:sz w:val="18"/>
      <w:szCs w:val="18"/>
    </w:rPr>
  </w:style>
  <w:style w:type="character" w:styleId="Hyperlink">
    <w:name w:val="Hyperlink"/>
    <w:basedOn w:val="DefaultParagraphFont"/>
    <w:uiPriority w:val="99"/>
    <w:unhideWhenUsed/>
    <w:rsid w:val="008F3592"/>
    <w:rPr>
      <w:color w:val="0563C1" w:themeColor="hyperlink"/>
      <w:u w:val="single"/>
    </w:rPr>
  </w:style>
  <w:style w:type="character" w:customStyle="1" w:styleId="UnresolvedMention1">
    <w:name w:val="Unresolved Mention1"/>
    <w:basedOn w:val="DefaultParagraphFont"/>
    <w:uiPriority w:val="99"/>
    <w:semiHidden/>
    <w:unhideWhenUsed/>
    <w:qFormat/>
    <w:rsid w:val="008F3592"/>
    <w:rPr>
      <w:color w:val="605E5C"/>
      <w:shd w:val="clear" w:color="auto" w:fill="E1DFDD"/>
    </w:rPr>
  </w:style>
  <w:style w:type="character" w:styleId="CommentReference">
    <w:name w:val="annotation reference"/>
    <w:basedOn w:val="DefaultParagraphFont"/>
    <w:uiPriority w:val="99"/>
    <w:semiHidden/>
    <w:unhideWhenUsed/>
    <w:qFormat/>
    <w:rsid w:val="00CF17A0"/>
    <w:rPr>
      <w:sz w:val="16"/>
      <w:szCs w:val="16"/>
    </w:rPr>
  </w:style>
  <w:style w:type="character" w:customStyle="1" w:styleId="CommentTextChar">
    <w:name w:val="Comment Text Char"/>
    <w:basedOn w:val="DefaultParagraphFont"/>
    <w:link w:val="CommentText"/>
    <w:uiPriority w:val="99"/>
    <w:semiHidden/>
    <w:qFormat/>
    <w:rsid w:val="00CF17A0"/>
    <w:rPr>
      <w:sz w:val="20"/>
      <w:szCs w:val="20"/>
    </w:rPr>
  </w:style>
  <w:style w:type="character" w:customStyle="1" w:styleId="CommentSubjectChar">
    <w:name w:val="Comment Subject Char"/>
    <w:basedOn w:val="CommentTextChar"/>
    <w:link w:val="CommentSubject"/>
    <w:uiPriority w:val="99"/>
    <w:semiHidden/>
    <w:qFormat/>
    <w:rsid w:val="00CF17A0"/>
    <w:rPr>
      <w:b/>
      <w:bCs/>
      <w:sz w:val="20"/>
      <w:szCs w:val="20"/>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ascii="Corbel" w:hAnsi="Corbel" w:cs="Arial"/>
    </w:rPr>
  </w:style>
  <w:style w:type="paragraph" w:customStyle="1" w:styleId="Caption1">
    <w:name w:val="Caption1"/>
    <w:basedOn w:val="Normal"/>
    <w:qFormat/>
    <w:pPr>
      <w:suppressLineNumbers/>
      <w:spacing w:before="120" w:after="120"/>
    </w:pPr>
    <w:rPr>
      <w:rFonts w:ascii="Corbel" w:hAnsi="Corbel" w:cs="Arial"/>
      <w:i/>
      <w:iCs/>
      <w:sz w:val="24"/>
      <w:szCs w:val="24"/>
    </w:rPr>
  </w:style>
  <w:style w:type="paragraph" w:customStyle="1" w:styleId="Index">
    <w:name w:val="Index"/>
    <w:basedOn w:val="Normal"/>
    <w:qFormat/>
    <w:pPr>
      <w:suppressLineNumbers/>
    </w:pPr>
    <w:rPr>
      <w:rFonts w:ascii="Corbel" w:hAnsi="Corbel" w:cs="Arial"/>
    </w:rPr>
  </w:style>
  <w:style w:type="paragraph" w:styleId="ListParagraph">
    <w:name w:val="List Paragraph"/>
    <w:basedOn w:val="Normal"/>
    <w:uiPriority w:val="34"/>
    <w:qFormat/>
    <w:rsid w:val="002F16BF"/>
    <w:pPr>
      <w:ind w:left="720"/>
      <w:contextualSpacing/>
    </w:pPr>
  </w:style>
  <w:style w:type="paragraph" w:styleId="BalloonText">
    <w:name w:val="Balloon Text"/>
    <w:basedOn w:val="Normal"/>
    <w:link w:val="BalloonTextChar"/>
    <w:uiPriority w:val="99"/>
    <w:semiHidden/>
    <w:unhideWhenUsed/>
    <w:qFormat/>
    <w:rsid w:val="007C4E6B"/>
    <w:pPr>
      <w:spacing w:after="0" w:line="240" w:lineRule="auto"/>
    </w:pPr>
    <w:rPr>
      <w:rFonts w:ascii="Segoe UI" w:hAnsi="Segoe UI" w:cs="Segoe UI"/>
      <w:sz w:val="18"/>
      <w:szCs w:val="18"/>
    </w:rPr>
  </w:style>
  <w:style w:type="paragraph" w:styleId="CommentText">
    <w:name w:val="annotation text"/>
    <w:basedOn w:val="Normal"/>
    <w:link w:val="CommentTextChar"/>
    <w:uiPriority w:val="99"/>
    <w:semiHidden/>
    <w:unhideWhenUsed/>
    <w:qFormat/>
    <w:rsid w:val="00CF17A0"/>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sid w:val="00CF17A0"/>
    <w:rPr>
      <w:b/>
      <w:bCs/>
    </w:rPr>
  </w:style>
  <w:style w:type="character" w:styleId="UnresolvedMention">
    <w:name w:val="Unresolved Mention"/>
    <w:basedOn w:val="DefaultParagraphFont"/>
    <w:uiPriority w:val="99"/>
    <w:rsid w:val="0016086F"/>
    <w:rPr>
      <w:color w:val="605E5C"/>
      <w:shd w:val="clear" w:color="auto" w:fill="E1DFDD"/>
    </w:rPr>
  </w:style>
  <w:style w:type="character" w:styleId="FollowedHyperlink">
    <w:name w:val="FollowedHyperlink"/>
    <w:basedOn w:val="DefaultParagraphFont"/>
    <w:uiPriority w:val="99"/>
    <w:semiHidden/>
    <w:unhideWhenUsed/>
    <w:rsid w:val="00852F2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www.asi.is/" TargetMode="External"/><Relationship Id="rId4" Type="http://schemas.openxmlformats.org/officeDocument/2006/relationships/customXml" Target="../customXml/item4.xml"/><Relationship Id="rId9" Type="http://schemas.openxmlformats.org/officeDocument/2006/relationships/hyperlink" Target="http://www.vinnumalastofnun.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10B0B604F258642B086077F1A9E30D0" ma:contentTypeVersion="5" ma:contentTypeDescription="Create a new document." ma:contentTypeScope="" ma:versionID="4eb8a773d66669f9081e88eb15e7bca6">
  <xsd:schema xmlns:xsd="http://www.w3.org/2001/XMLSchema" xmlns:xs="http://www.w3.org/2001/XMLSchema" xmlns:p="http://schemas.microsoft.com/office/2006/metadata/properties" xmlns:ns3="c210be7a-aee5-4301-bc2f-db0677ec84e4" xmlns:ns4="084cf349-b029-4a71-8abb-e81e65ab677d" targetNamespace="http://schemas.microsoft.com/office/2006/metadata/properties" ma:root="true" ma:fieldsID="4193b2e824106960d3ff7cd76793b422" ns3:_="" ns4:_="">
    <xsd:import namespace="c210be7a-aee5-4301-bc2f-db0677ec84e4"/>
    <xsd:import namespace="084cf349-b029-4a71-8abb-e81e65ab677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10be7a-aee5-4301-bc2f-db0677ec84e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4cf349-b029-4a71-8abb-e81e65ab677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6955C7-200D-4203-A054-53EB528B7C8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3F7B3F0-1516-4717-958A-E28B9C2E5E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10be7a-aee5-4301-bc2f-db0677ec84e4"/>
    <ds:schemaRef ds:uri="084cf349-b029-4a71-8abb-e81e65ab67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D32AAE3-94EB-4312-94E9-CA6E66F71BC3}">
  <ds:schemaRefs>
    <ds:schemaRef ds:uri="http://schemas.microsoft.com/sharepoint/v3/contenttype/forms"/>
  </ds:schemaRefs>
</ds:datastoreItem>
</file>

<file path=customXml/itemProps4.xml><?xml version="1.0" encoding="utf-8"?>
<ds:datastoreItem xmlns:ds="http://schemas.openxmlformats.org/officeDocument/2006/customXml" ds:itemID="{457E7A74-5374-4932-AF64-84F5DE4E4F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673</TotalTime>
  <Pages>2</Pages>
  <Words>578</Words>
  <Characters>3298</Characters>
  <Application>Microsoft Office Word</Application>
  <DocSecurity>0</DocSecurity>
  <Lines>27</Lines>
  <Paragraphs>7</Paragraphs>
  <ScaleCrop>false</ScaleCrop>
  <Company>Althidusamband Islands</Company>
  <LinksUpToDate>false</LinksUpToDate>
  <CharactersWithSpaces>3869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Halldór Grönvold</dc:creator>
  <dc:description/>
  <cp:lastModifiedBy>Snorri Már Skúlason</cp:lastModifiedBy>
  <cp:revision>46</cp:revision>
  <cp:lastPrinted>2020-03-23T11:46:00Z</cp:lastPrinted>
  <dcterms:created xsi:type="dcterms:W3CDTF">2020-03-22T10:28:00Z</dcterms:created>
  <dcterms:modified xsi:type="dcterms:W3CDTF">2020-03-23T11:59:00Z</dcterms:modified>
  <dc:language>da-DK</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Althidusamband Islands</vt:lpwstr>
  </property>
  <property fmtid="{D5CDD505-2E9C-101B-9397-08002B2CF9AE}" pid="4" name="ContentTypeId">
    <vt:lpwstr>0x010100410B0B604F258642B086077F1A9E30D0</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